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44EF" w:rsidRPr="003B44EF" w:rsidRDefault="003B44EF" w:rsidP="003B44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3B44EF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Утверждённое расписание на 2025 год.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Приказ Министерства просвещения Российской Федерации, Федеральной службы по надзору в сфере образования и науки от 11.11.2024 № 787/2089 «Об утверждении единого расписания и продолжительности проведения единого государственного экзамена по каждому учебному предмету, требований к использованию средств обучения и воспитания при его проведении в 2025 году». Зарегистрирован 10.12.2024 № 80515: </w:t>
      </w:r>
      <w:hyperlink r:id="rId4" w:history="1">
        <w:r w:rsidRPr="003B44EF">
          <w:rPr>
            <w:rFonts w:ascii="Arial" w:eastAsia="Times New Roman" w:hAnsi="Arial" w:cs="Arial"/>
            <w:color w:val="3763C2"/>
            <w:sz w:val="20"/>
            <w:szCs w:val="20"/>
            <w:u w:val="single"/>
            <w:bdr w:val="none" w:sz="0" w:space="0" w:color="auto" w:frame="1"/>
            <w:lang w:eastAsia="ru-RU"/>
          </w:rPr>
          <w:t>787-2089.pdf</w:t>
        </w:r>
      </w:hyperlink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Досрочный период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21 марта (пятница) — география, литература;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25 марта (вторник) — русский язык;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28 марта (пятница) — ЕГЭ по математике базового уровня, ЕГЭ по математике профильного уровня;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 апреля (вторник) — биология, иностранные языки (английский, испанский, китайский, немецкий, французский) (письменная часть), физика;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4 апреля (пятница) — иностранные языки (английский, испанский, китайский, немецкий, французский) (устная часть);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8 апреля (вторник) — информатика, обществознание;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11 апреля (пятница) — история, химия.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Резервные дни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14 апреля (понедельник) — русский язык;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17 апреля (четверг) — ЕГЭ по математике базового уровня, ЕГЭ по математике профильного уровня;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18 апреля (пятница) — биология, иностранные языки (английский, испанский, китайский, немецкий, французский) (письменная часть), литература, обществознание, физика;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21 апреля (понедельник) — география, иностранные языки (английский, испанский, китайский, немецкий, французский) (устная часть), информатика, история, химия;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Основной период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23 мая (пятница) — история, литература, химия;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27 мая (вторник) — ЕГЭ по математике базового уровня, ЕГЭ по математике профильного уровня;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30 мая (пятница) — русский язык;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 июня (понедельник) — обществознание, физика;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5 июня (четверг) — биология, география, иностранные языки (английский, испанский, китайский, немецкий, французский) (письменная часть);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10 июня (вторник) — иностранные языки (английский, испанский, китайский, немецкий, французский) (устная часть), информатика;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11 июня (среда) — иностранные языки (английский, испанский, китайский, немецкий, французский) (устная часть), информатика.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br/>
      </w:r>
      <w:r w:rsidRPr="003B44E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Резервные дни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16 июня (понедельник) — география, литература, обществознание, физика;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17 июня (вторник) — русский язык;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18 июня (среда) — иностранные языки (английский, испанский, китайский, немецкий, французский) (устная часть), история, химия;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19 июня (четверг) — биология, иностранные языки (английский, испанский, китайский, немецкий, французский) (письменная часть), информатика;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20 июня (пятница) — ЕГЭ по математике базового уровня, ЕГЭ по математике профильного уровня;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23 июня (понедельник) — по всем учебным предметам;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Дни пересдачи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Участники ГИА вправе в дополнительные дни по своему желанию один раз пересдать ЕГЭ по одному учебному предмету по своему выбору из числа учебных предметов, сданных в текущем году.</w:t>
      </w:r>
      <w:r w:rsidRPr="003B44E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br/>
      </w:r>
      <w:r w:rsidRPr="003B44E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br/>
        <w:t>Возможность пересдать предоставляется всем выпускникам текущего года, сдававшим ЕГЭ, без исключения. Но важно обратить внимание, что действителен будет только результат пересдачи. Первый полученный результат по пересдаваемому предмету будет аннулирован.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3 июля (четверг) — иностранные языки (английский, испанский, китайский, немецкий, французский) (письменная часть), информатика, обществознание, русский язык, физика, химия;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4 июля (пятница) — биология, география, ЕГЭ по математике базового уровня, ЕГЭ по математике профильного уровня, иностранные языки (английский, испанский, китайский, немецкий, французский) (устная часть), история, литература.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Дополнительный период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4 сентября (четверг) — русский язык;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8 сентября (понедельник) — ЕГЭ по математике базового уровня.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23 сентября (вторник) — ЕГЭ по математике базового уровня, русский язык.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3B44EF" w:rsidRPr="003B44EF" w:rsidRDefault="003B44EF" w:rsidP="003B44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Для выпускников прошлых лет ЕГЭ проводится в резервные сроки основного периода проведения экзаменов.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ЕГЭ по всем учебным предметам начинается в 10.00 по местному времени.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Продолжительность ЕГЭ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→ по биологии, информатике, литературе, математике профильного уровня, физике составляет 3 часа 55 минут (235 минут);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истории, обществознанию, русскому языку, химии — 3 часа 30 минут (210 минут);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иностранным языкам (английский, испанский, немецкий, французский) (письменная часть) — 3 часа 10 минут (190 минут);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географии, иностранному языку (китайский) (письменная часть), математике базового уровня — 3 часа (180 минут);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иностранным языкам (английский, испанский, немецкий, французский) (устная часть) — 17 минут;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иностранному языку (китайский) (устная часть) — 14 минут.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Участники экзаменов используют средства обучения и воспитания для выполнения заданий контрольных измерительных материалов (далее — КИМ) в аудиториях пункта проведения экзаменов.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Допускается использование участниками экзаменов следующих средств обучения и воспитания по соответствующим учебным предметам:</w:t>
      </w:r>
      <w:r w:rsidRPr="003B44EF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биологии — непрограммируемый калькулятор, обеспечивающий выполнение арифметических вычислений (сложение, вычитание, умножение, деление, извлечение корня) и вычисление тригонометрических функций (</w:t>
      </w:r>
      <w:proofErr w:type="spellStart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sin</w:t>
      </w:r>
      <w:proofErr w:type="spellEnd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cos</w:t>
      </w:r>
      <w:proofErr w:type="spellEnd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tg</w:t>
      </w:r>
      <w:proofErr w:type="spellEnd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ctg</w:t>
      </w:r>
      <w:proofErr w:type="spellEnd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arcsin</w:t>
      </w:r>
      <w:proofErr w:type="spellEnd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arccos</w:t>
      </w:r>
      <w:proofErr w:type="spellEnd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arctg</w:t>
      </w:r>
      <w:proofErr w:type="spellEnd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), при этом не осуществляющий функции средства связи, хранилища базы данных и не имеющий доступа к сетям передачи данных (в том числе к информационно-телекоммуникационной сети «Интернет») (далее — непрограммируемый калькулятор);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географии — непрограммируемый калькулятор;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иностранным языкам (английский, испанский, китайский, немецкий, французский) — технические средства, обеспечивающие воспроизведение аудиозаписей, содержащихся на электронных носителях, для выполнения заданий раздела «</w:t>
      </w:r>
      <w:proofErr w:type="spellStart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Аудирование</w:t>
      </w:r>
      <w:proofErr w:type="spellEnd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» КИМ; компьютерная техника, не имеющая доступа к информационно-телекоммуникационной сети «Интернет»; </w:t>
      </w:r>
      <w:proofErr w:type="spellStart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аудиогарнитура</w:t>
      </w:r>
      <w:proofErr w:type="spellEnd"/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для выполнения заданий КИМ, предусматривающих устные ответы;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 xml:space="preserve">→ по информатике — компьютерная техника, не имеющая доступа к информационно-телекоммуникационной сети «Интернет», с установленным программным обеспечением, предоставляющим возможность работы с редакторами электронных таблиц, текстовыми 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редакторами, средами программирования;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литературе — орфографический словарь, позволяющий устанавливать нормативное написание слов;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математике — линейка, не содержащая справочной информации (далее — линейка), для построения чертежей и рисунков;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физике — линейка для построения графиков и схем; непрограммируемый калькулятор;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химии — непрограммируемый калькулятор; Периодическая система химических элементов Д. И. Менделеева; таблица растворимости солей, кислот и оснований в воде; электрохимический ряд напряжений металлов.</w:t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3B44E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В день проведения ЕГЭ на средствах обучения и воспитания не допускается делать пометки, относящиеся к содержанию заданий КИМ по учебным предметам.</w:t>
      </w:r>
    </w:p>
    <w:p w:rsidR="00D111F3" w:rsidRDefault="00D111F3">
      <w:bookmarkStart w:id="0" w:name="_GoBack"/>
      <w:bookmarkEnd w:id="0"/>
    </w:p>
    <w:sectPr w:rsidR="00D11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4EF"/>
    <w:rsid w:val="003B44EF"/>
    <w:rsid w:val="00D1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E9D2AD-5E93-4730-97C5-3F21C0AED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83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4478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84595">
              <w:marLeft w:val="0"/>
              <w:marRight w:val="0"/>
              <w:marTop w:val="0"/>
              <w:marBottom w:val="0"/>
              <w:divBdr>
                <w:top w:val="none" w:sz="0" w:space="5" w:color="auto"/>
                <w:left w:val="single" w:sz="12" w:space="21" w:color="E85319"/>
                <w:bottom w:val="none" w:sz="0" w:space="5" w:color="auto"/>
                <w:right w:val="none" w:sz="0" w:space="21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4ege.ru/index.php?do=download&amp;id=2817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997</Words>
  <Characters>5685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1</cp:revision>
  <dcterms:created xsi:type="dcterms:W3CDTF">2025-02-01T07:26:00Z</dcterms:created>
  <dcterms:modified xsi:type="dcterms:W3CDTF">2025-02-01T07:26:00Z</dcterms:modified>
</cp:coreProperties>
</file>